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4AA" w:rsidRPr="003244AA" w:rsidRDefault="003244AA" w:rsidP="003244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4AA">
        <w:rPr>
          <w:rFonts w:ascii="Times New Roman" w:hAnsi="Times New Roman" w:cs="Times New Roman"/>
          <w:b/>
          <w:sz w:val="28"/>
          <w:szCs w:val="28"/>
        </w:rPr>
        <w:t>О переходе на контрольно-кассовую технику нового образца</w:t>
      </w:r>
    </w:p>
    <w:p w:rsidR="003244AA" w:rsidRPr="003244AA" w:rsidRDefault="003244AA" w:rsidP="009C4484">
      <w:pPr>
        <w:rPr>
          <w:rFonts w:ascii="Times New Roman" w:hAnsi="Times New Roman" w:cs="Times New Roman"/>
          <w:sz w:val="28"/>
          <w:szCs w:val="28"/>
        </w:rPr>
      </w:pPr>
    </w:p>
    <w:p w:rsidR="009C4484" w:rsidRPr="003244AA" w:rsidRDefault="009C4484" w:rsidP="003244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4AA">
        <w:rPr>
          <w:rFonts w:ascii="Times New Roman" w:hAnsi="Times New Roman" w:cs="Times New Roman"/>
          <w:sz w:val="28"/>
          <w:szCs w:val="28"/>
        </w:rPr>
        <w:t>С 15 июля 2016 года вступил в силу </w:t>
      </w:r>
      <w:hyperlink r:id="rId6" w:tgtFrame="_blank" w:history="1">
        <w:r w:rsidRPr="003244AA">
          <w:rPr>
            <w:rStyle w:val="a3"/>
            <w:rFonts w:ascii="Times New Roman" w:hAnsi="Times New Roman" w:cs="Times New Roman"/>
            <w:sz w:val="28"/>
            <w:szCs w:val="28"/>
          </w:rPr>
          <w:t>Федеральный закон № 290-ФЗ</w:t>
        </w:r>
      </w:hyperlink>
      <w:r w:rsidRPr="003244AA">
        <w:rPr>
          <w:rFonts w:ascii="Times New Roman" w:hAnsi="Times New Roman" w:cs="Times New Roman"/>
          <w:sz w:val="28"/>
          <w:szCs w:val="28"/>
        </w:rPr>
        <w:t> «О внесении изменений в 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Федерации».</w:t>
      </w:r>
    </w:p>
    <w:p w:rsidR="009C4484" w:rsidRPr="003244AA" w:rsidRDefault="009C4484" w:rsidP="003244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4AA">
        <w:rPr>
          <w:rFonts w:ascii="Times New Roman" w:hAnsi="Times New Roman" w:cs="Times New Roman"/>
          <w:sz w:val="28"/>
          <w:szCs w:val="28"/>
        </w:rPr>
        <w:t>Закон предусматривает следующие основные положения:</w:t>
      </w:r>
    </w:p>
    <w:p w:rsidR="009C4484" w:rsidRPr="003244AA" w:rsidRDefault="009C4484" w:rsidP="003244AA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4AA">
        <w:rPr>
          <w:rFonts w:ascii="Times New Roman" w:hAnsi="Times New Roman" w:cs="Times New Roman"/>
          <w:sz w:val="28"/>
          <w:szCs w:val="28"/>
        </w:rPr>
        <w:t>Передача информации о расчетах через операторов фискальных данных в ФНС России.</w:t>
      </w:r>
    </w:p>
    <w:p w:rsidR="009C4484" w:rsidRPr="003244AA" w:rsidRDefault="009C4484" w:rsidP="003244AA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4AA">
        <w:rPr>
          <w:rFonts w:ascii="Times New Roman" w:hAnsi="Times New Roman" w:cs="Times New Roman"/>
          <w:sz w:val="28"/>
          <w:szCs w:val="28"/>
        </w:rPr>
        <w:t>Возможность осуществления всех регистрационных действий с ККТ и иного юридически значимого документооборота по вопросам применения ККТ через личный кабинет на сайте ФНС России.</w:t>
      </w:r>
    </w:p>
    <w:p w:rsidR="009C4484" w:rsidRPr="003244AA" w:rsidRDefault="009C4484" w:rsidP="003244AA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4AA">
        <w:rPr>
          <w:rFonts w:ascii="Times New Roman" w:hAnsi="Times New Roman" w:cs="Times New Roman"/>
          <w:sz w:val="28"/>
          <w:szCs w:val="28"/>
        </w:rPr>
        <w:t>Изготовление кассовых чеков и бланков строгой отчетности исключительно кассовыми аппаратами с возможностью их направления в электронной форме на абонентский номер или электронную почту покупателя. Бланк строгой отчетности приравнен к кассовому чеку.</w:t>
      </w:r>
    </w:p>
    <w:p w:rsidR="009C4484" w:rsidRPr="003244AA" w:rsidRDefault="009C4484" w:rsidP="003244AA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4AA">
        <w:rPr>
          <w:rFonts w:ascii="Times New Roman" w:hAnsi="Times New Roman" w:cs="Times New Roman"/>
          <w:sz w:val="28"/>
          <w:szCs w:val="28"/>
        </w:rPr>
        <w:t>Применение кассовых аппаратов при оказании услуг, а также плательщиками единого налога на вмененный доход и патента.</w:t>
      </w:r>
    </w:p>
    <w:p w:rsidR="009C4484" w:rsidRPr="003244AA" w:rsidRDefault="009C4484" w:rsidP="003244AA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4AA">
        <w:rPr>
          <w:rFonts w:ascii="Times New Roman" w:hAnsi="Times New Roman" w:cs="Times New Roman"/>
          <w:sz w:val="28"/>
          <w:szCs w:val="28"/>
        </w:rPr>
        <w:t>Применение фискального накопителя (аналог электронной контрольной ленты защищенной) с возможностью его самостоятельной замены 1 раз в 3 года плательщиками ЕНВД и патента, а также сферы услуг. Предельные сроки применения фискального накопителя законом не ограничены.</w:t>
      </w:r>
    </w:p>
    <w:p w:rsidR="009C4484" w:rsidRPr="003244AA" w:rsidRDefault="009C4484" w:rsidP="003244AA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4AA">
        <w:rPr>
          <w:rFonts w:ascii="Times New Roman" w:hAnsi="Times New Roman" w:cs="Times New Roman"/>
          <w:sz w:val="28"/>
          <w:szCs w:val="28"/>
        </w:rPr>
        <w:t>Техническое обслуживание не обязательно для регистрации кассового аппарата в ФНС России.</w:t>
      </w:r>
    </w:p>
    <w:p w:rsidR="009C4484" w:rsidRPr="003244AA" w:rsidRDefault="009C4484" w:rsidP="003244AA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4AA">
        <w:rPr>
          <w:rFonts w:ascii="Times New Roman" w:hAnsi="Times New Roman" w:cs="Times New Roman"/>
          <w:sz w:val="28"/>
          <w:szCs w:val="28"/>
        </w:rPr>
        <w:t>Экспертиза произведенных кассовых аппаратов и технических средств операторов фискальных данных.</w:t>
      </w:r>
    </w:p>
    <w:p w:rsidR="009C4484" w:rsidRPr="003244AA" w:rsidRDefault="009C4484" w:rsidP="003244AA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44AA">
        <w:rPr>
          <w:rFonts w:ascii="Times New Roman" w:hAnsi="Times New Roman" w:cs="Times New Roman"/>
          <w:sz w:val="28"/>
          <w:szCs w:val="28"/>
        </w:rPr>
        <w:t>Поэкземплярный</w:t>
      </w:r>
      <w:proofErr w:type="spellEnd"/>
      <w:r w:rsidRPr="003244AA">
        <w:rPr>
          <w:rFonts w:ascii="Times New Roman" w:hAnsi="Times New Roman" w:cs="Times New Roman"/>
          <w:sz w:val="28"/>
          <w:szCs w:val="28"/>
        </w:rPr>
        <w:t xml:space="preserve"> учет ФНС России произведенных кассовых аппаратов и фискальных накопителей в форме реестров.</w:t>
      </w:r>
    </w:p>
    <w:p w:rsidR="009C4484" w:rsidRPr="003244AA" w:rsidRDefault="009C4484" w:rsidP="003244AA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4AA">
        <w:rPr>
          <w:rFonts w:ascii="Times New Roman" w:hAnsi="Times New Roman" w:cs="Times New Roman"/>
          <w:sz w:val="28"/>
          <w:szCs w:val="28"/>
        </w:rPr>
        <w:t>Возможность применения ККТ в автономном режиме при определенных условиях.</w:t>
      </w:r>
    </w:p>
    <w:p w:rsidR="009C4484" w:rsidRPr="003244AA" w:rsidRDefault="009C4484" w:rsidP="003244AA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4AA">
        <w:rPr>
          <w:rFonts w:ascii="Times New Roman" w:hAnsi="Times New Roman" w:cs="Times New Roman"/>
          <w:sz w:val="28"/>
          <w:szCs w:val="28"/>
        </w:rPr>
        <w:lastRenderedPageBreak/>
        <w:t>Новые формы контрольных мероприятий, возможность запроса в банках информации по счетам в ходе оперативных проверок.</w:t>
      </w:r>
    </w:p>
    <w:p w:rsidR="009C4484" w:rsidRPr="003244AA" w:rsidRDefault="009C4484" w:rsidP="003244AA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4AA">
        <w:rPr>
          <w:rFonts w:ascii="Times New Roman" w:hAnsi="Times New Roman" w:cs="Times New Roman"/>
          <w:sz w:val="28"/>
          <w:szCs w:val="28"/>
        </w:rPr>
        <w:t>Плавный и поэтапный переход к новому порядку применения ККТ. Так, с 15 июля 2016 года предусмотрена возможность добровольного перехода на новый порядок, с 1 февраля 2017 года регистрация ККТ будет осуществляться только по новому порядку, а с 1 июля 2017 года старый порядок прекратит свое действие. При этом у предприятий сферы услуг, владельцев торговых автоматов, а также лиц, применяющих патент и ЕНВД, то есть для малого бизнеса, который не был обязан применять ККТ, будет еще целый год для перехода на новый порядок, для них он становится обязательным с 1 июля 2018 года.</w:t>
      </w:r>
    </w:p>
    <w:p w:rsidR="00A52A39" w:rsidRPr="003244AA" w:rsidRDefault="009C4484" w:rsidP="003244A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4AA">
        <w:rPr>
          <w:rFonts w:ascii="Times New Roman" w:hAnsi="Times New Roman" w:cs="Times New Roman"/>
          <w:b/>
          <w:sz w:val="28"/>
          <w:szCs w:val="28"/>
        </w:rPr>
        <w:t>Сроки перехода на новый порядок применения ККТ</w:t>
      </w:r>
    </w:p>
    <w:p w:rsidR="009C4484" w:rsidRPr="003244AA" w:rsidRDefault="009C4484" w:rsidP="003244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4AA">
        <w:rPr>
          <w:rFonts w:ascii="Times New Roman" w:hAnsi="Times New Roman" w:cs="Times New Roman"/>
          <w:sz w:val="28"/>
          <w:szCs w:val="28"/>
        </w:rPr>
        <w:t>Переход на использование ККТ нового образца зависит от системы налогообложения, которую применяет хозяйствующий субъект</w:t>
      </w:r>
    </w:p>
    <w:p w:rsidR="009C4484" w:rsidRPr="003244AA" w:rsidRDefault="009C4484">
      <w:pPr>
        <w:rPr>
          <w:rFonts w:ascii="Times New Roman" w:hAnsi="Times New Roman" w:cs="Times New Roman"/>
          <w:sz w:val="28"/>
          <w:szCs w:val="28"/>
        </w:rPr>
      </w:pPr>
      <w:r w:rsidRPr="003244A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197AEB" wp14:editId="1E8D6A08">
            <wp:extent cx="5934075" cy="2533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484" w:rsidRPr="003244AA" w:rsidRDefault="009C4484">
      <w:pPr>
        <w:rPr>
          <w:rFonts w:ascii="Times New Roman" w:hAnsi="Times New Roman" w:cs="Times New Roman"/>
          <w:b/>
          <w:sz w:val="28"/>
          <w:szCs w:val="28"/>
        </w:rPr>
      </w:pPr>
    </w:p>
    <w:p w:rsidR="009C4484" w:rsidRPr="003244AA" w:rsidRDefault="009C4484" w:rsidP="003244A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4AA">
        <w:rPr>
          <w:rFonts w:ascii="Times New Roman" w:hAnsi="Times New Roman" w:cs="Times New Roman"/>
          <w:b/>
          <w:sz w:val="28"/>
          <w:szCs w:val="28"/>
        </w:rPr>
        <w:t>Особенности применения ККТ отдельными хозяйствующими субъектами</w:t>
      </w:r>
    </w:p>
    <w:p w:rsidR="009C4484" w:rsidRPr="003244AA" w:rsidRDefault="009C4484" w:rsidP="003244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4AA">
        <w:rPr>
          <w:rFonts w:ascii="Times New Roman" w:hAnsi="Times New Roman" w:cs="Times New Roman"/>
          <w:sz w:val="28"/>
          <w:szCs w:val="28"/>
        </w:rPr>
        <w:t>Федеральный закон № 290-ФЗ установил определенные особенности применения ККТ индивидуальными предпринимателями, а также ИП и юридическими лицами, действующими в отдаленных и труднодоступных местностях, а также в местностях, где отсутствует Интернет</w:t>
      </w:r>
      <w:r w:rsidR="003244AA">
        <w:rPr>
          <w:rFonts w:ascii="Times New Roman" w:hAnsi="Times New Roman" w:cs="Times New Roman"/>
          <w:sz w:val="28"/>
          <w:szCs w:val="28"/>
        </w:rPr>
        <w:t>.</w:t>
      </w:r>
    </w:p>
    <w:p w:rsidR="009C4484" w:rsidRPr="003244AA" w:rsidRDefault="009C4484">
      <w:pPr>
        <w:rPr>
          <w:rFonts w:ascii="Times New Roman" w:hAnsi="Times New Roman" w:cs="Times New Roman"/>
          <w:sz w:val="28"/>
          <w:szCs w:val="28"/>
        </w:rPr>
      </w:pPr>
      <w:r w:rsidRPr="003244A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2297486" wp14:editId="7B67F452">
            <wp:extent cx="5934075" cy="31527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484" w:rsidRPr="003244AA" w:rsidRDefault="009C4484" w:rsidP="003244A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4AA">
        <w:rPr>
          <w:rFonts w:ascii="Times New Roman" w:hAnsi="Times New Roman" w:cs="Times New Roman"/>
          <w:b/>
          <w:sz w:val="28"/>
          <w:szCs w:val="28"/>
        </w:rPr>
        <w:t xml:space="preserve">Пошаговая инструкция перехода на </w:t>
      </w:r>
      <w:proofErr w:type="gramStart"/>
      <w:r w:rsidRPr="003244AA">
        <w:rPr>
          <w:rFonts w:ascii="Times New Roman" w:hAnsi="Times New Roman" w:cs="Times New Roman"/>
          <w:b/>
          <w:sz w:val="28"/>
          <w:szCs w:val="28"/>
        </w:rPr>
        <w:t>новые</w:t>
      </w:r>
      <w:proofErr w:type="gramEnd"/>
      <w:r w:rsidRPr="003244AA">
        <w:rPr>
          <w:rFonts w:ascii="Times New Roman" w:hAnsi="Times New Roman" w:cs="Times New Roman"/>
          <w:b/>
          <w:sz w:val="28"/>
          <w:szCs w:val="28"/>
        </w:rPr>
        <w:t xml:space="preserve"> ККТ</w:t>
      </w:r>
    </w:p>
    <w:p w:rsidR="009C4484" w:rsidRPr="003244AA" w:rsidRDefault="009C4484" w:rsidP="003244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4AA">
        <w:rPr>
          <w:rFonts w:ascii="Times New Roman" w:hAnsi="Times New Roman" w:cs="Times New Roman"/>
          <w:sz w:val="28"/>
          <w:szCs w:val="28"/>
        </w:rPr>
        <w:t>В зависимости от того, применял ли хозяйствующий субъект ККТ и возможна ли модернизация имеющейся у него модели ККТ, применяются различные алгоритмы перехода на новый порядок</w:t>
      </w:r>
    </w:p>
    <w:p w:rsidR="009C4484" w:rsidRPr="003244AA" w:rsidRDefault="009C4484">
      <w:pPr>
        <w:rPr>
          <w:rFonts w:ascii="Times New Roman" w:hAnsi="Times New Roman" w:cs="Times New Roman"/>
          <w:sz w:val="28"/>
          <w:szCs w:val="28"/>
        </w:rPr>
      </w:pPr>
      <w:r w:rsidRPr="003244A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14DE1B" wp14:editId="61999670">
            <wp:extent cx="5934075" cy="47053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484" w:rsidRPr="003244AA" w:rsidRDefault="009C4484">
      <w:pPr>
        <w:rPr>
          <w:rFonts w:ascii="Times New Roman" w:hAnsi="Times New Roman" w:cs="Times New Roman"/>
          <w:sz w:val="28"/>
          <w:szCs w:val="28"/>
        </w:rPr>
      </w:pPr>
    </w:p>
    <w:p w:rsidR="009C4484" w:rsidRPr="003244AA" w:rsidRDefault="009C4484" w:rsidP="003244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4AA">
        <w:rPr>
          <w:rFonts w:ascii="Times New Roman" w:hAnsi="Times New Roman" w:cs="Times New Roman"/>
          <w:b/>
          <w:sz w:val="28"/>
          <w:szCs w:val="28"/>
        </w:rPr>
        <w:t>Срок действия ключа фискального признака, содержащегося в фискальном накопителе</w:t>
      </w:r>
    </w:p>
    <w:p w:rsidR="009C4484" w:rsidRPr="003244AA" w:rsidRDefault="009C4484" w:rsidP="003244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44AA">
        <w:rPr>
          <w:rFonts w:ascii="Times New Roman" w:hAnsi="Times New Roman" w:cs="Times New Roman"/>
          <w:sz w:val="28"/>
          <w:szCs w:val="28"/>
        </w:rPr>
        <w:t xml:space="preserve">Если ранее </w:t>
      </w:r>
      <w:r w:rsidR="003D389C" w:rsidRPr="003244AA">
        <w:rPr>
          <w:rFonts w:ascii="Times New Roman" w:hAnsi="Times New Roman" w:cs="Times New Roman"/>
          <w:sz w:val="28"/>
          <w:szCs w:val="28"/>
        </w:rPr>
        <w:t>все организации и ИП, применяющие ККТ, должны были ежегодно менять ЭКЛЗ, то после перехода на новые ККТ, такая обязанность отпадает.</w:t>
      </w:r>
      <w:proofErr w:type="gramEnd"/>
      <w:r w:rsidR="003D389C" w:rsidRPr="003244AA">
        <w:rPr>
          <w:rFonts w:ascii="Times New Roman" w:hAnsi="Times New Roman" w:cs="Times New Roman"/>
          <w:sz w:val="28"/>
          <w:szCs w:val="28"/>
        </w:rPr>
        <w:t xml:space="preserve"> Однако</w:t>
      </w:r>
      <w:proofErr w:type="gramStart"/>
      <w:r w:rsidR="003D389C" w:rsidRPr="003244A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D389C" w:rsidRPr="003244AA">
        <w:rPr>
          <w:rFonts w:ascii="Times New Roman" w:hAnsi="Times New Roman" w:cs="Times New Roman"/>
          <w:sz w:val="28"/>
          <w:szCs w:val="28"/>
        </w:rPr>
        <w:t xml:space="preserve"> появляется обязанность менять ключ фискального признака, содержащегося в фискальном накопителе. Периодичность замены ключа фискального признака зависят от организационно-правовой формы хозяйствующего субъекта, применяемого налогового режима, особенностей его деятельности.</w:t>
      </w:r>
    </w:p>
    <w:p w:rsidR="003D389C" w:rsidRPr="003244AA" w:rsidRDefault="003D389C">
      <w:pPr>
        <w:rPr>
          <w:rFonts w:ascii="Times New Roman" w:hAnsi="Times New Roman" w:cs="Times New Roman"/>
          <w:sz w:val="28"/>
          <w:szCs w:val="28"/>
        </w:rPr>
      </w:pPr>
      <w:r w:rsidRPr="003244A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2D1E5A" wp14:editId="49F25077">
            <wp:extent cx="5934075" cy="35242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89C" w:rsidRPr="003244AA" w:rsidRDefault="003D389C">
      <w:pPr>
        <w:rPr>
          <w:rFonts w:ascii="Times New Roman" w:hAnsi="Times New Roman" w:cs="Times New Roman"/>
          <w:sz w:val="28"/>
          <w:szCs w:val="28"/>
        </w:rPr>
      </w:pPr>
    </w:p>
    <w:p w:rsidR="003D389C" w:rsidRPr="003244AA" w:rsidRDefault="003D389C">
      <w:pPr>
        <w:rPr>
          <w:rFonts w:ascii="Times New Roman" w:hAnsi="Times New Roman" w:cs="Times New Roman"/>
          <w:b/>
          <w:sz w:val="28"/>
          <w:szCs w:val="28"/>
        </w:rPr>
      </w:pPr>
      <w:r w:rsidRPr="003244AA">
        <w:rPr>
          <w:rFonts w:ascii="Times New Roman" w:hAnsi="Times New Roman" w:cs="Times New Roman"/>
          <w:b/>
          <w:sz w:val="28"/>
          <w:szCs w:val="28"/>
        </w:rPr>
        <w:t xml:space="preserve">Использование личного кабинета пользователя ККТ </w:t>
      </w:r>
    </w:p>
    <w:p w:rsidR="003D389C" w:rsidRPr="003244AA" w:rsidRDefault="003D389C" w:rsidP="003244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4AA">
        <w:rPr>
          <w:rFonts w:ascii="Times New Roman" w:hAnsi="Times New Roman" w:cs="Times New Roman"/>
          <w:sz w:val="28"/>
          <w:szCs w:val="28"/>
        </w:rPr>
        <w:t>Доступ к кабинету ККТ можно получить через личные кабинеты организаций и инди</w:t>
      </w:r>
      <w:bookmarkStart w:id="0" w:name="_GoBack"/>
      <w:bookmarkEnd w:id="0"/>
      <w:r w:rsidRPr="003244AA">
        <w:rPr>
          <w:rFonts w:ascii="Times New Roman" w:hAnsi="Times New Roman" w:cs="Times New Roman"/>
          <w:sz w:val="28"/>
          <w:szCs w:val="28"/>
        </w:rPr>
        <w:t>видуальных предпринимателей на сайте ФНС России</w:t>
      </w:r>
      <w:r w:rsidR="003244AA" w:rsidRPr="003244AA">
        <w:rPr>
          <w:rFonts w:ascii="Times New Roman" w:hAnsi="Times New Roman" w:cs="Times New Roman"/>
          <w:sz w:val="28"/>
          <w:szCs w:val="28"/>
        </w:rPr>
        <w:t>. Подробные инструкции, как пользоваться личным кабинетом ККТ, размещены непосредственно на страницах личного кабинета.</w:t>
      </w:r>
    </w:p>
    <w:sectPr w:rsidR="003D389C" w:rsidRPr="00324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1C0C"/>
    <w:multiLevelType w:val="multilevel"/>
    <w:tmpl w:val="79DEA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484"/>
    <w:rsid w:val="003244AA"/>
    <w:rsid w:val="003D389C"/>
    <w:rsid w:val="009C4484"/>
    <w:rsid w:val="00A5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448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4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44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448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4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44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8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000120160704016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Ефременков</dc:creator>
  <cp:lastModifiedBy>Иван Ефременков</cp:lastModifiedBy>
  <cp:revision>1</cp:revision>
  <dcterms:created xsi:type="dcterms:W3CDTF">2016-10-10T08:30:00Z</dcterms:created>
  <dcterms:modified xsi:type="dcterms:W3CDTF">2016-10-10T08:58:00Z</dcterms:modified>
</cp:coreProperties>
</file>