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14" w:rsidRDefault="00BC021F" w:rsidP="00BC02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C021F">
        <w:rPr>
          <w:rFonts w:ascii="Times New Roman" w:hAnsi="Times New Roman" w:cs="Times New Roman"/>
          <w:b/>
          <w:sz w:val="36"/>
          <w:szCs w:val="36"/>
        </w:rPr>
        <w:t>Модели ККТ соответствующие новым требованиям стоимостью</w:t>
      </w:r>
      <w:r>
        <w:rPr>
          <w:rFonts w:ascii="Times New Roman" w:hAnsi="Times New Roman" w:cs="Times New Roman"/>
          <w:b/>
          <w:sz w:val="36"/>
          <w:szCs w:val="36"/>
        </w:rPr>
        <w:t>*</w:t>
      </w:r>
      <w:r w:rsidRPr="00BC021F">
        <w:rPr>
          <w:rFonts w:ascii="Times New Roman" w:hAnsi="Times New Roman" w:cs="Times New Roman"/>
          <w:b/>
          <w:sz w:val="36"/>
          <w:szCs w:val="36"/>
        </w:rPr>
        <w:t xml:space="preserve"> до 18 000 р. (с ФН или без)</w:t>
      </w:r>
    </w:p>
    <w:p w:rsidR="00597770" w:rsidRDefault="00597770" w:rsidP="00BC02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21F" w:rsidRPr="00597770" w:rsidRDefault="00597770" w:rsidP="00BC021F">
      <w:pPr>
        <w:rPr>
          <w:rFonts w:ascii="Times New Roman" w:hAnsi="Times New Roman" w:cs="Times New Roman"/>
          <w:sz w:val="28"/>
          <w:szCs w:val="28"/>
        </w:rPr>
      </w:pPr>
      <w:r w:rsidRPr="00597770">
        <w:rPr>
          <w:rFonts w:ascii="Times New Roman" w:hAnsi="Times New Roman" w:cs="Times New Roman"/>
          <w:sz w:val="28"/>
          <w:szCs w:val="28"/>
        </w:rPr>
        <w:t xml:space="preserve">* - </w:t>
      </w:r>
      <w:r w:rsidR="00BC021F" w:rsidRPr="00597770">
        <w:rPr>
          <w:rFonts w:ascii="Times New Roman" w:hAnsi="Times New Roman" w:cs="Times New Roman"/>
          <w:sz w:val="28"/>
          <w:szCs w:val="28"/>
        </w:rPr>
        <w:t xml:space="preserve">Указанные цены </w:t>
      </w:r>
      <w:r w:rsidRPr="00597770">
        <w:rPr>
          <w:rFonts w:ascii="Times New Roman" w:hAnsi="Times New Roman" w:cs="Times New Roman"/>
          <w:sz w:val="28"/>
          <w:szCs w:val="28"/>
        </w:rPr>
        <w:t>рекомендованы</w:t>
      </w:r>
      <w:r w:rsidR="00BC021F" w:rsidRPr="00597770">
        <w:rPr>
          <w:rFonts w:ascii="Times New Roman" w:hAnsi="Times New Roman" w:cs="Times New Roman"/>
          <w:sz w:val="28"/>
          <w:szCs w:val="28"/>
        </w:rPr>
        <w:t xml:space="preserve"> производителями</w:t>
      </w:r>
      <w:r w:rsidRPr="00597770">
        <w:rPr>
          <w:rFonts w:ascii="Times New Roman" w:hAnsi="Times New Roman" w:cs="Times New Roman"/>
          <w:sz w:val="28"/>
          <w:szCs w:val="28"/>
        </w:rPr>
        <w:t xml:space="preserve"> ККТ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6"/>
        <w:gridCol w:w="3520"/>
        <w:gridCol w:w="1979"/>
      </w:tblGrid>
      <w:tr w:rsidR="0074614D" w:rsidRPr="00BC021F" w:rsidTr="00BC021F">
        <w:trPr>
          <w:trHeight w:hRule="exact" w:val="2268"/>
        </w:trPr>
        <w:tc>
          <w:tcPr>
            <w:tcW w:w="3846" w:type="dxa"/>
            <w:vAlign w:val="center"/>
          </w:tcPr>
          <w:p w:rsidR="0074614D" w:rsidRPr="00BC021F" w:rsidRDefault="0074614D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250192" wp14:editId="6358995D">
                  <wp:extent cx="1895475" cy="1423573"/>
                  <wp:effectExtent l="0" t="0" r="0" b="5715"/>
                  <wp:docPr id="6" name="Рисунок 6" descr="Торговое оборудование › ККТ ЭЛВЕС-М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рговое оборудование › ККТ ЭЛВЕС-М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855" cy="1436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  <w:vAlign w:val="center"/>
          </w:tcPr>
          <w:p w:rsidR="0074614D" w:rsidRPr="00BC021F" w:rsidRDefault="0074614D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F">
              <w:rPr>
                <w:rFonts w:ascii="Times New Roman" w:hAnsi="Times New Roman" w:cs="Times New Roman"/>
                <w:sz w:val="28"/>
                <w:szCs w:val="28"/>
              </w:rPr>
              <w:t>ККТ ЭЛВЕС-МФ (ФН)</w:t>
            </w:r>
          </w:p>
        </w:tc>
        <w:tc>
          <w:tcPr>
            <w:tcW w:w="1979" w:type="dxa"/>
            <w:vAlign w:val="center"/>
          </w:tcPr>
          <w:p w:rsidR="0074614D" w:rsidRPr="00BC021F" w:rsidRDefault="0074614D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14 000</w:t>
            </w:r>
          </w:p>
        </w:tc>
      </w:tr>
      <w:tr w:rsidR="0074614D" w:rsidRPr="00BC021F" w:rsidTr="00BC021F">
        <w:trPr>
          <w:trHeight w:hRule="exact" w:val="2268"/>
        </w:trPr>
        <w:tc>
          <w:tcPr>
            <w:tcW w:w="3846" w:type="dxa"/>
            <w:vAlign w:val="center"/>
          </w:tcPr>
          <w:p w:rsidR="00E808D7" w:rsidRPr="00BC021F" w:rsidRDefault="00E808D7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F">
              <w:rPr>
                <w:rFonts w:ascii="Times New Roman" w:hAnsi="Times New Roman" w:cs="Times New Roman"/>
                <w:noProof/>
                <w:color w:val="427BAD"/>
                <w:sz w:val="28"/>
                <w:szCs w:val="28"/>
                <w:lang w:eastAsia="ru-RU"/>
              </w:rPr>
              <w:drawing>
                <wp:inline distT="0" distB="0" distL="0" distR="0" wp14:anchorId="23959E4A" wp14:editId="6103F3EE">
                  <wp:extent cx="1485900" cy="1389317"/>
                  <wp:effectExtent l="0" t="0" r="0" b="1905"/>
                  <wp:docPr id="5" name="Рисунок 5" descr="Онлайн-касса АТОЛ 90Ф для 54-ФЗ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нлайн-касса АТОЛ 90Ф для 54-ФЗ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90" cy="1408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  <w:vAlign w:val="center"/>
          </w:tcPr>
          <w:p w:rsidR="00E808D7" w:rsidRPr="00BC021F" w:rsidRDefault="00E808D7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F">
              <w:rPr>
                <w:rFonts w:ascii="Times New Roman" w:hAnsi="Times New Roman" w:cs="Times New Roman"/>
                <w:sz w:val="28"/>
                <w:szCs w:val="28"/>
              </w:rPr>
              <w:t>АТОЛ 90Ф (ФН, USB)</w:t>
            </w:r>
          </w:p>
        </w:tc>
        <w:tc>
          <w:tcPr>
            <w:tcW w:w="1979" w:type="dxa"/>
            <w:vAlign w:val="center"/>
          </w:tcPr>
          <w:p w:rsidR="00E808D7" w:rsidRPr="00BC021F" w:rsidRDefault="00E808D7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 </w:t>
            </w:r>
            <w:r w:rsidR="0074614D" w:rsidRPr="00BC02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C0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74614D" w:rsidRPr="00BC021F" w:rsidTr="00BC021F">
        <w:trPr>
          <w:trHeight w:hRule="exact" w:val="2268"/>
        </w:trPr>
        <w:tc>
          <w:tcPr>
            <w:tcW w:w="3846" w:type="dxa"/>
            <w:vAlign w:val="center"/>
          </w:tcPr>
          <w:p w:rsidR="0074614D" w:rsidRPr="00BC021F" w:rsidRDefault="0074614D" w:rsidP="00BC021F">
            <w:pPr>
              <w:jc w:val="center"/>
              <w:rPr>
                <w:rFonts w:ascii="Times New Roman" w:hAnsi="Times New Roman" w:cs="Times New Roman"/>
                <w:noProof/>
                <w:color w:val="427BAD"/>
                <w:sz w:val="28"/>
                <w:szCs w:val="28"/>
                <w:lang w:eastAsia="ru-RU"/>
              </w:rPr>
            </w:pPr>
            <w:r w:rsidRPr="00BC021F">
              <w:rPr>
                <w:rFonts w:ascii="Times New Roman" w:hAnsi="Times New Roman" w:cs="Times New Roman"/>
                <w:noProof/>
                <w:color w:val="006AB4"/>
                <w:sz w:val="28"/>
                <w:szCs w:val="28"/>
                <w:lang w:eastAsia="ru-RU"/>
              </w:rPr>
              <w:drawing>
                <wp:inline distT="0" distB="0" distL="0" distR="0" wp14:anchorId="3FE1BF0A" wp14:editId="2F62C40E">
                  <wp:extent cx="1714500" cy="1420856"/>
                  <wp:effectExtent l="0" t="0" r="0" b="8255"/>
                  <wp:docPr id="8" name="biggood-369" descr="ЭКР 2102К-Ф">
                    <a:hlinkClick xmlns:a="http://schemas.openxmlformats.org/drawingml/2006/main" r:id="rId9" tooltip="&quot;ЭКР 2102К-Ф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good-369" descr="ЭКР 2102К-Ф">
                            <a:hlinkClick r:id="rId9" tooltip="&quot;ЭКР 2102К-Ф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562" cy="143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  <w:vAlign w:val="center"/>
          </w:tcPr>
          <w:p w:rsidR="0074614D" w:rsidRPr="00BC021F" w:rsidRDefault="0074614D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F">
              <w:rPr>
                <w:rFonts w:ascii="Times New Roman" w:hAnsi="Times New Roman" w:cs="Times New Roman"/>
                <w:sz w:val="28"/>
                <w:szCs w:val="28"/>
              </w:rPr>
              <w:t>ЭКР 2102К-Ф</w:t>
            </w:r>
            <w:r w:rsidR="001876A9" w:rsidRPr="00BC021F">
              <w:rPr>
                <w:rFonts w:ascii="Times New Roman" w:hAnsi="Times New Roman" w:cs="Times New Roman"/>
                <w:sz w:val="28"/>
                <w:szCs w:val="28"/>
              </w:rPr>
              <w:t xml:space="preserve"> (ФН)</w:t>
            </w:r>
          </w:p>
        </w:tc>
        <w:tc>
          <w:tcPr>
            <w:tcW w:w="1979" w:type="dxa"/>
            <w:vAlign w:val="center"/>
          </w:tcPr>
          <w:p w:rsidR="0074614D" w:rsidRPr="00BC021F" w:rsidRDefault="0074614D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F">
              <w:rPr>
                <w:rFonts w:ascii="Times New Roman" w:hAnsi="Times New Roman" w:cs="Times New Roman"/>
                <w:sz w:val="28"/>
                <w:szCs w:val="28"/>
              </w:rPr>
              <w:t>16 900</w:t>
            </w:r>
          </w:p>
        </w:tc>
      </w:tr>
      <w:tr w:rsidR="0074614D" w:rsidRPr="00BC021F" w:rsidTr="00BC021F">
        <w:trPr>
          <w:trHeight w:hRule="exact" w:val="2268"/>
        </w:trPr>
        <w:tc>
          <w:tcPr>
            <w:tcW w:w="3846" w:type="dxa"/>
            <w:vAlign w:val="center"/>
          </w:tcPr>
          <w:p w:rsidR="0074614D" w:rsidRPr="00BC021F" w:rsidRDefault="0074614D" w:rsidP="00BC021F">
            <w:pPr>
              <w:jc w:val="center"/>
              <w:rPr>
                <w:rFonts w:ascii="Times New Roman" w:hAnsi="Times New Roman" w:cs="Times New Roman"/>
                <w:noProof/>
                <w:color w:val="427BAD"/>
                <w:sz w:val="28"/>
                <w:szCs w:val="28"/>
                <w:lang w:eastAsia="ru-RU"/>
              </w:rPr>
            </w:pPr>
            <w:r w:rsidRPr="00BC021F">
              <w:rPr>
                <w:rFonts w:ascii="Times New Roman" w:hAnsi="Times New Roman" w:cs="Times New Roman"/>
                <w:noProof/>
                <w:color w:val="0497C0"/>
                <w:sz w:val="28"/>
                <w:szCs w:val="28"/>
                <w:lang w:eastAsia="ru-RU"/>
              </w:rPr>
              <w:drawing>
                <wp:inline distT="0" distB="0" distL="0" distR="0" wp14:anchorId="0E933853" wp14:editId="75BB240D">
                  <wp:extent cx="1514475" cy="1373845"/>
                  <wp:effectExtent l="0" t="0" r="0" b="0"/>
                  <wp:docPr id="7" name="product-image" descr="Viki Print 57 Ф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-image" descr="Viki Print 57 Ф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369" cy="1398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  <w:vAlign w:val="center"/>
          </w:tcPr>
          <w:p w:rsidR="00BC021F" w:rsidRDefault="0074614D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F">
              <w:rPr>
                <w:rFonts w:ascii="Times New Roman" w:hAnsi="Times New Roman" w:cs="Times New Roman"/>
                <w:sz w:val="28"/>
                <w:szCs w:val="28"/>
              </w:rPr>
              <w:t xml:space="preserve">Вики </w:t>
            </w:r>
            <w:proofErr w:type="spellStart"/>
            <w:r w:rsidRPr="00BC021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BC02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02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BC021F">
              <w:rPr>
                <w:rFonts w:ascii="Times New Roman" w:hAnsi="Times New Roman" w:cs="Times New Roman"/>
                <w:sz w:val="28"/>
                <w:szCs w:val="28"/>
              </w:rPr>
              <w:t xml:space="preserve"> 57Ф </w:t>
            </w:r>
          </w:p>
          <w:p w:rsidR="0074614D" w:rsidRPr="00BC021F" w:rsidRDefault="0074614D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F">
              <w:rPr>
                <w:rFonts w:ascii="Times New Roman" w:hAnsi="Times New Roman" w:cs="Times New Roman"/>
                <w:sz w:val="28"/>
                <w:szCs w:val="28"/>
              </w:rPr>
              <w:t>(ФН, USB)</w:t>
            </w:r>
          </w:p>
        </w:tc>
        <w:tc>
          <w:tcPr>
            <w:tcW w:w="1979" w:type="dxa"/>
            <w:vAlign w:val="center"/>
          </w:tcPr>
          <w:p w:rsidR="0074614D" w:rsidRPr="00BC021F" w:rsidRDefault="0074614D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F">
              <w:rPr>
                <w:rFonts w:ascii="Times New Roman" w:hAnsi="Times New Roman" w:cs="Times New Roman"/>
                <w:sz w:val="28"/>
                <w:szCs w:val="28"/>
              </w:rPr>
              <w:t>17 400</w:t>
            </w:r>
          </w:p>
        </w:tc>
      </w:tr>
      <w:tr w:rsidR="0074614D" w:rsidRPr="00BC021F" w:rsidTr="00BC021F">
        <w:trPr>
          <w:trHeight w:hRule="exact" w:val="2268"/>
        </w:trPr>
        <w:tc>
          <w:tcPr>
            <w:tcW w:w="3846" w:type="dxa"/>
            <w:vAlign w:val="center"/>
          </w:tcPr>
          <w:p w:rsidR="00266DA2" w:rsidRPr="00BC021F" w:rsidRDefault="00266DA2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F">
              <w:rPr>
                <w:rFonts w:ascii="Times New Roman" w:hAnsi="Times New Roman" w:cs="Times New Roman"/>
                <w:noProof/>
                <w:color w:val="427BAD"/>
                <w:sz w:val="28"/>
                <w:szCs w:val="28"/>
                <w:lang w:eastAsia="ru-RU"/>
              </w:rPr>
              <w:drawing>
                <wp:inline distT="0" distB="0" distL="0" distR="0" wp14:anchorId="47596DEB" wp14:editId="5EF784F7">
                  <wp:extent cx="1809750" cy="1375410"/>
                  <wp:effectExtent l="0" t="0" r="0" b="0"/>
                  <wp:docPr id="1" name="Рисунок 1" descr="Онлайн-касса АТОЛ 30Ф для 54-ФЗ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нлайн-касса АТОЛ 30Ф для 54-ФЗ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393" cy="137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  <w:vAlign w:val="center"/>
          </w:tcPr>
          <w:p w:rsidR="00266DA2" w:rsidRPr="00BC021F" w:rsidRDefault="00266DA2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F">
              <w:rPr>
                <w:rFonts w:ascii="Times New Roman" w:hAnsi="Times New Roman" w:cs="Times New Roman"/>
                <w:sz w:val="28"/>
                <w:szCs w:val="28"/>
              </w:rPr>
              <w:t>АТОЛ 30Ф (ФН, USB)</w:t>
            </w:r>
          </w:p>
        </w:tc>
        <w:tc>
          <w:tcPr>
            <w:tcW w:w="1979" w:type="dxa"/>
            <w:vAlign w:val="center"/>
          </w:tcPr>
          <w:p w:rsidR="00266DA2" w:rsidRPr="00BC021F" w:rsidRDefault="00266DA2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F"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</w:tr>
      <w:tr w:rsidR="00BC021F" w:rsidRPr="00BC021F" w:rsidTr="00BC021F">
        <w:trPr>
          <w:trHeight w:hRule="exact" w:val="2268"/>
        </w:trPr>
        <w:tc>
          <w:tcPr>
            <w:tcW w:w="3846" w:type="dxa"/>
            <w:shd w:val="clear" w:color="auto" w:fill="auto"/>
            <w:vAlign w:val="center"/>
          </w:tcPr>
          <w:p w:rsidR="00BC021F" w:rsidRPr="00BC021F" w:rsidRDefault="00BC021F" w:rsidP="00BC021F">
            <w:pPr>
              <w:jc w:val="center"/>
              <w:rPr>
                <w:rFonts w:ascii="Times New Roman" w:hAnsi="Times New Roman" w:cs="Times New Roman"/>
                <w:noProof/>
                <w:color w:val="427BAD"/>
                <w:sz w:val="28"/>
                <w:szCs w:val="28"/>
                <w:lang w:eastAsia="ru-RU"/>
              </w:rPr>
            </w:pPr>
            <w:r w:rsidRPr="00BC021F">
              <w:rPr>
                <w:rFonts w:ascii="Times New Roman" w:eastAsia="Times New Roman" w:hAnsi="Times New Roman" w:cs="Times New Roman"/>
                <w:noProof/>
                <w:color w:val="1F669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014E0F9E" wp14:editId="2AB9BEE5">
                  <wp:extent cx="1390650" cy="1154065"/>
                  <wp:effectExtent l="0" t="0" r="0" b="8255"/>
                  <wp:docPr id="10" name="Рисунок 10" descr="Кассовый аппарат МИНИКА 1102МК">
                    <a:hlinkClick xmlns:a="http://schemas.openxmlformats.org/drawingml/2006/main" r:id="rId15" tooltip="&quot;Кассовый аппарат МИНИКА 1102М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ссовый аппарат МИНИКА 1102МК">
                            <a:hlinkClick r:id="rId15" tooltip="&quot;Кассовый аппарат МИНИКА 1102М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618" cy="11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  <w:vAlign w:val="center"/>
          </w:tcPr>
          <w:p w:rsidR="00BC021F" w:rsidRPr="00BC021F" w:rsidRDefault="00BC021F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F">
              <w:rPr>
                <w:rFonts w:ascii="Times New Roman" w:hAnsi="Times New Roman" w:cs="Times New Roman"/>
                <w:sz w:val="28"/>
                <w:szCs w:val="28"/>
              </w:rPr>
              <w:t>МИНИКА 1102МК-Ф (ФН)</w:t>
            </w:r>
          </w:p>
        </w:tc>
        <w:tc>
          <w:tcPr>
            <w:tcW w:w="1979" w:type="dxa"/>
            <w:vAlign w:val="center"/>
          </w:tcPr>
          <w:p w:rsidR="00BC021F" w:rsidRPr="00BC021F" w:rsidRDefault="00BC021F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F">
              <w:rPr>
                <w:rFonts w:ascii="Times New Roman" w:hAnsi="Times New Roman" w:cs="Times New Roman"/>
                <w:sz w:val="28"/>
                <w:szCs w:val="28"/>
              </w:rPr>
              <w:t>17950</w:t>
            </w:r>
          </w:p>
        </w:tc>
      </w:tr>
      <w:tr w:rsidR="0074614D" w:rsidRPr="00BC021F" w:rsidTr="00BC021F">
        <w:trPr>
          <w:trHeight w:hRule="exact" w:val="2268"/>
        </w:trPr>
        <w:tc>
          <w:tcPr>
            <w:tcW w:w="3846" w:type="dxa"/>
            <w:vAlign w:val="center"/>
          </w:tcPr>
          <w:p w:rsidR="00266DA2" w:rsidRPr="00BC021F" w:rsidRDefault="00266DA2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F">
              <w:rPr>
                <w:rFonts w:ascii="Times New Roman" w:hAnsi="Times New Roman" w:cs="Times New Roman"/>
                <w:noProof/>
                <w:color w:val="427BAD"/>
                <w:sz w:val="28"/>
                <w:szCs w:val="28"/>
                <w:lang w:eastAsia="ru-RU"/>
              </w:rPr>
              <w:drawing>
                <wp:inline distT="0" distB="0" distL="0" distR="0" wp14:anchorId="3BBF6C1B" wp14:editId="568943B3">
                  <wp:extent cx="1524000" cy="1424940"/>
                  <wp:effectExtent l="0" t="0" r="0" b="3810"/>
                  <wp:docPr id="2" name="Рисунок 2" descr="Программно-технический комплекс Штрих-ОНЛАЙН для 54-ФЗ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граммно-технический комплекс Штрих-ОНЛАЙН для 54-ФЗ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29" cy="144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  <w:vAlign w:val="center"/>
          </w:tcPr>
          <w:p w:rsidR="00266DA2" w:rsidRPr="00BC021F" w:rsidRDefault="00266DA2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F">
              <w:rPr>
                <w:rFonts w:ascii="Times New Roman" w:hAnsi="Times New Roman" w:cs="Times New Roman"/>
                <w:sz w:val="28"/>
                <w:szCs w:val="28"/>
              </w:rPr>
              <w:t>Штрих-ОНЛАЙН</w:t>
            </w:r>
            <w:r w:rsidR="00E808D7" w:rsidRPr="00BC021F">
              <w:rPr>
                <w:rFonts w:ascii="Times New Roman" w:hAnsi="Times New Roman" w:cs="Times New Roman"/>
                <w:sz w:val="28"/>
                <w:szCs w:val="28"/>
              </w:rPr>
              <w:t xml:space="preserve"> (ФН, USB)</w:t>
            </w:r>
          </w:p>
        </w:tc>
        <w:tc>
          <w:tcPr>
            <w:tcW w:w="1979" w:type="dxa"/>
            <w:vAlign w:val="center"/>
          </w:tcPr>
          <w:p w:rsidR="00266DA2" w:rsidRPr="00BC021F" w:rsidRDefault="00266DA2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F">
              <w:rPr>
                <w:rFonts w:ascii="Times New Roman" w:hAnsi="Times New Roman" w:cs="Times New Roman"/>
                <w:sz w:val="28"/>
                <w:szCs w:val="28"/>
              </w:rPr>
              <w:t>21 000</w:t>
            </w:r>
          </w:p>
        </w:tc>
      </w:tr>
      <w:tr w:rsidR="0074614D" w:rsidRPr="00BC021F" w:rsidTr="00BC021F">
        <w:trPr>
          <w:trHeight w:hRule="exact" w:val="2268"/>
        </w:trPr>
        <w:tc>
          <w:tcPr>
            <w:tcW w:w="3846" w:type="dxa"/>
            <w:vAlign w:val="center"/>
          </w:tcPr>
          <w:p w:rsidR="00266DA2" w:rsidRPr="00BC021F" w:rsidRDefault="00266DA2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F">
              <w:rPr>
                <w:rFonts w:ascii="Times New Roman" w:hAnsi="Times New Roman" w:cs="Times New Roman"/>
                <w:noProof/>
                <w:color w:val="427BAD"/>
                <w:sz w:val="28"/>
                <w:szCs w:val="28"/>
                <w:lang w:eastAsia="ru-RU"/>
              </w:rPr>
              <w:drawing>
                <wp:inline distT="0" distB="0" distL="0" distR="0" wp14:anchorId="666A3999" wp14:editId="5E451E2F">
                  <wp:extent cx="1704975" cy="1440704"/>
                  <wp:effectExtent l="0" t="0" r="0" b="7620"/>
                  <wp:docPr id="3" name="Рисунок 3" descr="Программно-технический комплекс RR-04Ф для 54-ФЗ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граммно-технический комплекс RR-04Ф для 54-ФЗ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319" cy="145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  <w:vAlign w:val="center"/>
          </w:tcPr>
          <w:p w:rsidR="00266DA2" w:rsidRPr="00BC021F" w:rsidRDefault="00266DA2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F">
              <w:rPr>
                <w:rFonts w:ascii="Times New Roman" w:hAnsi="Times New Roman" w:cs="Times New Roman"/>
                <w:sz w:val="28"/>
                <w:szCs w:val="28"/>
              </w:rPr>
              <w:t>RR-04Ф (</w:t>
            </w:r>
            <w:r w:rsidR="00E808D7" w:rsidRPr="00BC021F">
              <w:rPr>
                <w:rFonts w:ascii="Times New Roman" w:hAnsi="Times New Roman" w:cs="Times New Roman"/>
                <w:sz w:val="28"/>
                <w:szCs w:val="28"/>
              </w:rPr>
              <w:t xml:space="preserve">ФН, </w:t>
            </w:r>
            <w:r w:rsidRPr="00BC021F">
              <w:rPr>
                <w:rFonts w:ascii="Times New Roman" w:hAnsi="Times New Roman" w:cs="Times New Roman"/>
                <w:sz w:val="28"/>
                <w:szCs w:val="28"/>
              </w:rPr>
              <w:t>USB, RS)</w:t>
            </w:r>
          </w:p>
        </w:tc>
        <w:tc>
          <w:tcPr>
            <w:tcW w:w="1979" w:type="dxa"/>
            <w:vAlign w:val="center"/>
          </w:tcPr>
          <w:p w:rsidR="00266DA2" w:rsidRPr="00BC021F" w:rsidRDefault="00266DA2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F">
              <w:rPr>
                <w:rFonts w:ascii="Times New Roman" w:hAnsi="Times New Roman" w:cs="Times New Roman"/>
                <w:sz w:val="28"/>
                <w:szCs w:val="28"/>
              </w:rPr>
              <w:t>21 400</w:t>
            </w:r>
          </w:p>
        </w:tc>
      </w:tr>
      <w:tr w:rsidR="0074614D" w:rsidRPr="00BC021F" w:rsidTr="00BC021F">
        <w:trPr>
          <w:trHeight w:hRule="exact" w:val="2268"/>
        </w:trPr>
        <w:tc>
          <w:tcPr>
            <w:tcW w:w="3846" w:type="dxa"/>
            <w:vAlign w:val="center"/>
          </w:tcPr>
          <w:p w:rsidR="00E808D7" w:rsidRPr="00BC021F" w:rsidRDefault="00E808D7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21F">
              <w:rPr>
                <w:rFonts w:ascii="Times New Roman" w:hAnsi="Times New Roman" w:cs="Times New Roman"/>
                <w:noProof/>
                <w:color w:val="427BAD"/>
                <w:sz w:val="28"/>
                <w:szCs w:val="28"/>
                <w:lang w:eastAsia="ru-RU"/>
              </w:rPr>
              <w:drawing>
                <wp:inline distT="0" distB="0" distL="0" distR="0" wp14:anchorId="37F8B37F" wp14:editId="5B0AD38C">
                  <wp:extent cx="1590675" cy="1399794"/>
                  <wp:effectExtent l="0" t="0" r="0" b="0"/>
                  <wp:docPr id="4" name="Рисунок 4" descr="Фискальный регистратор АТОЛ 11Ф для 54-ФЗ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искальный регистратор АТОЛ 11Ф для 54-ФЗ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50" cy="141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  <w:vAlign w:val="center"/>
          </w:tcPr>
          <w:p w:rsidR="00E808D7" w:rsidRPr="00BC021F" w:rsidRDefault="00E808D7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F">
              <w:rPr>
                <w:rFonts w:ascii="Times New Roman" w:hAnsi="Times New Roman" w:cs="Times New Roman"/>
                <w:sz w:val="28"/>
                <w:szCs w:val="28"/>
              </w:rPr>
              <w:t>АТОЛ 11Ф (ФН, USB, RS)</w:t>
            </w:r>
          </w:p>
        </w:tc>
        <w:tc>
          <w:tcPr>
            <w:tcW w:w="1979" w:type="dxa"/>
            <w:vAlign w:val="center"/>
          </w:tcPr>
          <w:p w:rsidR="00E808D7" w:rsidRPr="00BC021F" w:rsidRDefault="00E808D7" w:rsidP="00BC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F">
              <w:rPr>
                <w:rFonts w:ascii="Times New Roman" w:hAnsi="Times New Roman" w:cs="Times New Roman"/>
                <w:sz w:val="28"/>
                <w:szCs w:val="28"/>
              </w:rPr>
              <w:t>22 300</w:t>
            </w:r>
          </w:p>
        </w:tc>
      </w:tr>
    </w:tbl>
    <w:p w:rsidR="00266DA2" w:rsidRPr="00266DA2" w:rsidRDefault="00266DA2">
      <w:pPr>
        <w:rPr>
          <w:lang w:val="en-US"/>
        </w:rPr>
      </w:pPr>
    </w:p>
    <w:p w:rsidR="00266DA2" w:rsidRPr="00266DA2" w:rsidRDefault="00266DA2">
      <w:pPr>
        <w:rPr>
          <w:lang w:val="en-US"/>
        </w:rPr>
      </w:pPr>
    </w:p>
    <w:p w:rsidR="00266DA2" w:rsidRPr="00266DA2" w:rsidRDefault="00266DA2">
      <w:pPr>
        <w:rPr>
          <w:lang w:val="en-US"/>
        </w:rPr>
      </w:pPr>
    </w:p>
    <w:p w:rsidR="00266DA2" w:rsidRPr="00266DA2" w:rsidRDefault="00266DA2">
      <w:pPr>
        <w:rPr>
          <w:lang w:val="en-US"/>
        </w:rPr>
      </w:pPr>
    </w:p>
    <w:p w:rsidR="00266DA2" w:rsidRPr="00266DA2" w:rsidRDefault="00266DA2">
      <w:pPr>
        <w:rPr>
          <w:lang w:val="en-US"/>
        </w:rPr>
      </w:pPr>
    </w:p>
    <w:sectPr w:rsidR="00266DA2" w:rsidRPr="0026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74D1"/>
    <w:multiLevelType w:val="hybridMultilevel"/>
    <w:tmpl w:val="03123F4C"/>
    <w:lvl w:ilvl="0" w:tplc="788047F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76701"/>
    <w:multiLevelType w:val="hybridMultilevel"/>
    <w:tmpl w:val="118C68F8"/>
    <w:lvl w:ilvl="0" w:tplc="5A886A8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C0F79"/>
    <w:multiLevelType w:val="hybridMultilevel"/>
    <w:tmpl w:val="DD6E71BA"/>
    <w:lvl w:ilvl="0" w:tplc="EC2E363A">
      <w:start w:val="16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A2"/>
    <w:rsid w:val="00122535"/>
    <w:rsid w:val="001876A9"/>
    <w:rsid w:val="00266DA2"/>
    <w:rsid w:val="00284214"/>
    <w:rsid w:val="00597770"/>
    <w:rsid w:val="0074614D"/>
    <w:rsid w:val="00BC021F"/>
    <w:rsid w:val="00E8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2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2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6269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3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0000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7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1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7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59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08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t54.ru/upload/iblock/537/onlaynkassa_atol_30f_dlya_54fz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s://www.st54.ru/upload/iblock/38e/fiskalnyy_registrator_atol_11f_dlya_54fz.jpg" TargetMode="External"/><Relationship Id="rId7" Type="http://schemas.openxmlformats.org/officeDocument/2006/relationships/hyperlink" Target="https://www.st54.ru/upload/iblock/568/onlaynkassa_atol_90f_dlya_54fz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st54.ru/upload/iblock/e03/programmnotekhnicheskiy_kompleks_shtrikhonlayn_dlya_54fz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s21.ru/wa-data/public/shop/products/59/17/1759/images/4683/4683.970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igitalserv.ru/sites/default/files/styles/large/public/kkm_pictures/kassovyy_apparat_minika_1102mk.jpg?itok=jxRzQ3F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st54.ru/upload/iblock/8a7/programmnotekhnicheskiy_kompleks_rr04f_dlya_54fz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ich.ru/shop/0000/369/ekr2102k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a.budarin</dc:creator>
  <cp:lastModifiedBy>Иван Ефременков</cp:lastModifiedBy>
  <cp:revision>2</cp:revision>
  <dcterms:created xsi:type="dcterms:W3CDTF">2017-04-05T12:14:00Z</dcterms:created>
  <dcterms:modified xsi:type="dcterms:W3CDTF">2017-04-05T12:14:00Z</dcterms:modified>
</cp:coreProperties>
</file>